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7DCB" w14:textId="71DDB671" w:rsidR="005C7201" w:rsidRDefault="516AE293" w:rsidP="02B294B8">
      <w:pPr>
        <w:jc w:val="center"/>
        <w:rPr>
          <w:b/>
          <w:bCs/>
        </w:rPr>
      </w:pPr>
      <w:r w:rsidRPr="02B294B8">
        <w:rPr>
          <w:b/>
          <w:bCs/>
        </w:rPr>
        <w:t xml:space="preserve">SMAC CES </w:t>
      </w:r>
      <w:r w:rsidR="005C7201">
        <w:rPr>
          <w:b/>
          <w:bCs/>
        </w:rPr>
        <w:t>Committee Minutes</w:t>
      </w:r>
    </w:p>
    <w:p w14:paraId="3D036A38" w14:textId="28ACC7FD" w:rsidR="516AE293" w:rsidRDefault="516AE293" w:rsidP="02B294B8">
      <w:pPr>
        <w:jc w:val="center"/>
        <w:rPr>
          <w:b/>
          <w:bCs/>
        </w:rPr>
      </w:pPr>
      <w:r w:rsidRPr="02B294B8">
        <w:rPr>
          <w:b/>
          <w:bCs/>
        </w:rPr>
        <w:t xml:space="preserve">11/5/2020 </w:t>
      </w:r>
    </w:p>
    <w:p w14:paraId="2735E93E" w14:textId="49D89BEF" w:rsidR="516AE293" w:rsidRDefault="516AE293" w:rsidP="02B294B8">
      <w:pPr>
        <w:jc w:val="center"/>
        <w:rPr>
          <w:b/>
          <w:bCs/>
        </w:rPr>
      </w:pPr>
      <w:r w:rsidRPr="02B294B8">
        <w:rPr>
          <w:b/>
          <w:bCs/>
        </w:rPr>
        <w:t>9-10:30 AM</w:t>
      </w:r>
    </w:p>
    <w:p w14:paraId="22F3F8C7" w14:textId="4CE3032B" w:rsidR="7C40BA48" w:rsidRDefault="7C40BA48" w:rsidP="02B294B8">
      <w:pPr>
        <w:rPr>
          <w:b/>
          <w:bCs/>
        </w:rPr>
      </w:pPr>
      <w:r w:rsidRPr="02B294B8">
        <w:rPr>
          <w:b/>
          <w:bCs/>
        </w:rPr>
        <w:t>Attendance:</w:t>
      </w:r>
    </w:p>
    <w:p w14:paraId="2C078E63" w14:textId="7B69513B" w:rsidR="00C731B0" w:rsidRDefault="13DF7164" w:rsidP="00EA1E94">
      <w:pPr>
        <w:jc w:val="both"/>
      </w:pPr>
      <w:r>
        <w:t xml:space="preserve">Brittany Clausen, Alyssa Paulson, Liz Moen, Lisa Gustner, Angela Feller, Bill Church, Diane Pottratz, Doreen Farrell, Hans Dosland, Heather </w:t>
      </w:r>
      <w:proofErr w:type="spellStart"/>
      <w:r>
        <w:t>Duchscherer</w:t>
      </w:r>
      <w:proofErr w:type="spellEnd"/>
      <w:r>
        <w:t xml:space="preserve">, Jen Romero, </w:t>
      </w:r>
      <w:proofErr w:type="spellStart"/>
      <w:r>
        <w:t>KaBao</w:t>
      </w:r>
      <w:proofErr w:type="spellEnd"/>
      <w:r>
        <w:t xml:space="preserve"> Lee, </w:t>
      </w:r>
      <w:r w:rsidR="05C787BD">
        <w:t xml:space="preserve">Kristen, </w:t>
      </w:r>
      <w:proofErr w:type="spellStart"/>
      <w:r w:rsidR="05C787BD">
        <w:t>Latrisse</w:t>
      </w:r>
      <w:proofErr w:type="spellEnd"/>
      <w:r w:rsidR="05C787BD">
        <w:t xml:space="preserve"> White, </w:t>
      </w:r>
      <w:r>
        <w:t>Lily An</w:t>
      </w:r>
      <w:r w:rsidR="14D425EF">
        <w:t>derson, Linda Hall, Matt Lewis</w:t>
      </w:r>
      <w:r w:rsidR="65DFE7B2">
        <w:t xml:space="preserve">, Mica, Kim, Michele Reid, </w:t>
      </w:r>
      <w:proofErr w:type="spellStart"/>
      <w:r w:rsidR="65DFE7B2">
        <w:t>Miel</w:t>
      </w:r>
      <w:proofErr w:type="spellEnd"/>
      <w:r w:rsidR="65DFE7B2">
        <w:t xml:space="preserve"> Smith, Patrick Morley, Peter Goldstein, </w:t>
      </w:r>
      <w:r w:rsidR="4C465372">
        <w:t xml:space="preserve">Rachel Bauer, Rebekah Schneider, Shae Carter Sheena Addis, Suzanne Misel </w:t>
      </w:r>
      <w:proofErr w:type="spellStart"/>
      <w:r w:rsidR="4C465372">
        <w:t>Meserow</w:t>
      </w:r>
      <w:proofErr w:type="spellEnd"/>
      <w:r w:rsidR="4C465372">
        <w:t>, Teri Lazaretti</w:t>
      </w:r>
    </w:p>
    <w:p w14:paraId="59C1BD38" w14:textId="1D0FB888" w:rsidR="00EA1E94" w:rsidRDefault="00EA1E94" w:rsidP="00EA1E94">
      <w:proofErr w:type="spellStart"/>
      <w:r>
        <w:t>Menti</w:t>
      </w:r>
      <w:proofErr w:type="spellEnd"/>
      <w:r>
        <w:t xml:space="preserve"> Link to slideshow – screen shots help with context.  **</w:t>
      </w:r>
      <w:hyperlink r:id="rId8" w:history="1">
        <w:r>
          <w:rPr>
            <w:rStyle w:val="Hyperlink"/>
          </w:rPr>
          <w:t>https://www.menti.com/ibntm66t3e/2</w:t>
        </w:r>
      </w:hyperlink>
    </w:p>
    <w:p w14:paraId="30D550F2" w14:textId="7884F09F" w:rsidR="02B294B8" w:rsidRDefault="02B294B8" w:rsidP="02B294B8"/>
    <w:p w14:paraId="36F1DC2C" w14:textId="2A0DD6BE" w:rsidR="022EA2E1" w:rsidRDefault="022EA2E1" w:rsidP="02B294B8">
      <w:r>
        <w:t>Update on Chronic Youth and Families numbers:</w:t>
      </w:r>
    </w:p>
    <w:p w14:paraId="2F07F10D" w14:textId="149114D4" w:rsidR="13DF7164" w:rsidRDefault="13DF7164" w:rsidP="02B294B8">
      <w:r>
        <w:t>59% of referrals are coming from shelter</w:t>
      </w:r>
    </w:p>
    <w:p w14:paraId="5A9AA1DD" w14:textId="33175150" w:rsidR="19ED5CD6" w:rsidRDefault="19ED5CD6" w:rsidP="02B294B8">
      <w:r>
        <w:t>50% of people are connected in Dakota County shelter to a housing provider</w:t>
      </w:r>
    </w:p>
    <w:p w14:paraId="1720580D" w14:textId="49841BF1" w:rsidR="02B294B8" w:rsidRDefault="02B294B8" w:rsidP="02B294B8"/>
    <w:p w14:paraId="6B5E3241" w14:textId="5F54DFEC" w:rsidR="795A944D" w:rsidRDefault="795A944D" w:rsidP="02B294B8">
      <w:r>
        <w:t xml:space="preserve">Components of </w:t>
      </w:r>
      <w:r w:rsidR="4F77F922">
        <w:t>Crisis intervention</w:t>
      </w:r>
      <w:r w:rsidR="0093538F">
        <w:t>:</w:t>
      </w:r>
    </w:p>
    <w:p w14:paraId="43644659" w14:textId="1F034BBB" w:rsidR="4F77F922" w:rsidRDefault="4F77F922" w:rsidP="02B294B8">
      <w:pPr>
        <w:pStyle w:val="ListParagraph"/>
        <w:numPr>
          <w:ilvl w:val="0"/>
          <w:numId w:val="8"/>
        </w:numPr>
        <w:rPr>
          <w:rFonts w:eastAsiaTheme="minorEastAsia"/>
        </w:rPr>
      </w:pPr>
      <w:r>
        <w:t>3-way calling with landlord/family/roommate</w:t>
      </w:r>
    </w:p>
    <w:p w14:paraId="4493BEB4" w14:textId="22727BEE" w:rsidR="4F77F922" w:rsidRDefault="4F77F922" w:rsidP="02B294B8">
      <w:pPr>
        <w:pStyle w:val="ListParagraph"/>
        <w:numPr>
          <w:ilvl w:val="0"/>
          <w:numId w:val="8"/>
        </w:numPr>
        <w:rPr>
          <w:rFonts w:eastAsiaTheme="minorEastAsia"/>
        </w:rPr>
      </w:pPr>
      <w:r>
        <w:t>HSS eligibility documentation/person-centered plan</w:t>
      </w:r>
    </w:p>
    <w:p w14:paraId="52BD9D4A" w14:textId="25979BF8" w:rsidR="4F77F922" w:rsidRDefault="4F77F922" w:rsidP="02B294B8">
      <w:pPr>
        <w:pStyle w:val="ListParagraph"/>
        <w:numPr>
          <w:ilvl w:val="0"/>
          <w:numId w:val="8"/>
        </w:numPr>
        <w:rPr>
          <w:rFonts w:eastAsiaTheme="minorEastAsia"/>
        </w:rPr>
      </w:pPr>
      <w:r>
        <w:t>Direct referral/3-way call to further housing services</w:t>
      </w:r>
    </w:p>
    <w:p w14:paraId="2A16485F" w14:textId="76688EFC" w:rsidR="02B294B8" w:rsidRDefault="02B294B8" w:rsidP="02B294B8"/>
    <w:p w14:paraId="47F511D9" w14:textId="4049C9B6" w:rsidR="27E87B87" w:rsidRDefault="27E87B87" w:rsidP="02B294B8">
      <w:pPr>
        <w:rPr>
          <w:i/>
          <w:iCs/>
        </w:rPr>
      </w:pPr>
      <w:r w:rsidRPr="02B294B8">
        <w:rPr>
          <w:b/>
          <w:bCs/>
          <w:u w:val="single"/>
        </w:rPr>
        <w:t xml:space="preserve">Small </w:t>
      </w:r>
      <w:r w:rsidR="1302E569" w:rsidRPr="02B294B8">
        <w:rPr>
          <w:b/>
          <w:bCs/>
          <w:u w:val="single"/>
        </w:rPr>
        <w:t>Breakout Groups</w:t>
      </w:r>
      <w:r w:rsidR="56CBDAD7" w:rsidRPr="02B294B8">
        <w:rPr>
          <w:b/>
          <w:bCs/>
          <w:u w:val="single"/>
        </w:rPr>
        <w:t xml:space="preserve"> Discussion:</w:t>
      </w:r>
    </w:p>
    <w:p w14:paraId="31019845" w14:textId="0C559BF0" w:rsidR="1302E569" w:rsidRDefault="1302E569" w:rsidP="02B294B8">
      <w:pPr>
        <w:rPr>
          <w:i/>
          <w:iCs/>
        </w:rPr>
      </w:pPr>
      <w:r w:rsidRPr="02B294B8">
        <w:rPr>
          <w:i/>
          <w:iCs/>
        </w:rPr>
        <w:t>Breakout Group #1</w:t>
      </w:r>
      <w:r w:rsidR="454B2539" w:rsidRPr="02B294B8">
        <w:rPr>
          <w:i/>
          <w:iCs/>
        </w:rPr>
        <w:t xml:space="preserve"> Feedback</w:t>
      </w:r>
    </w:p>
    <w:p w14:paraId="693AF8EA" w14:textId="321881CD" w:rsidR="189553AD" w:rsidRDefault="189553AD" w:rsidP="02B294B8">
      <w:pPr>
        <w:rPr>
          <w:b/>
          <w:bCs/>
          <w:i/>
          <w:iCs/>
        </w:rPr>
      </w:pPr>
      <w:r w:rsidRPr="02B294B8">
        <w:rPr>
          <w:b/>
          <w:bCs/>
          <w:i/>
          <w:iCs/>
        </w:rPr>
        <w:t>What are the pros/cons of centralized access?</w:t>
      </w:r>
    </w:p>
    <w:p w14:paraId="75132C9B" w14:textId="13778B8C" w:rsidR="19A3D28D" w:rsidRDefault="19A3D28D" w:rsidP="02B294B8">
      <w:r>
        <w:t>Pros-</w:t>
      </w:r>
    </w:p>
    <w:p w14:paraId="5BA0DFBB" w14:textId="314AB244" w:rsidR="19A3D28D" w:rsidRDefault="19A3D28D" w:rsidP="02B294B8">
      <w:pPr>
        <w:pStyle w:val="ListParagraph"/>
        <w:numPr>
          <w:ilvl w:val="0"/>
          <w:numId w:val="6"/>
        </w:numPr>
        <w:rPr>
          <w:rFonts w:eastAsiaTheme="minorEastAsia"/>
        </w:rPr>
      </w:pPr>
      <w:r>
        <w:t>Good idea in context</w:t>
      </w:r>
    </w:p>
    <w:p w14:paraId="4DEAE87B" w14:textId="03AEFE76" w:rsidR="19A3D28D" w:rsidRDefault="19A3D28D" w:rsidP="02B294B8">
      <w:pPr>
        <w:pStyle w:val="ListParagraph"/>
        <w:numPr>
          <w:ilvl w:val="0"/>
          <w:numId w:val="6"/>
        </w:numPr>
      </w:pPr>
      <w:r>
        <w:t>Could include racial equality for people in crisis, because the system can be very confusing to receive access</w:t>
      </w:r>
    </w:p>
    <w:p w14:paraId="762AFAD1" w14:textId="2FE1C8D8" w:rsidR="1302E569" w:rsidRDefault="1302E569" w:rsidP="02B294B8">
      <w:r>
        <w:t>Cons-</w:t>
      </w:r>
    </w:p>
    <w:p w14:paraId="40E91EAB" w14:textId="44D855EC" w:rsidR="1302E569" w:rsidRDefault="1302E569" w:rsidP="02B294B8">
      <w:pPr>
        <w:pStyle w:val="ListParagraph"/>
        <w:numPr>
          <w:ilvl w:val="0"/>
          <w:numId w:val="5"/>
        </w:numPr>
        <w:rPr>
          <w:rFonts w:eastAsiaTheme="minorEastAsia"/>
        </w:rPr>
      </w:pPr>
      <w:r>
        <w:t>Will the resources be equally navigated to each community?</w:t>
      </w:r>
    </w:p>
    <w:p w14:paraId="58D135CB" w14:textId="7E61A7E5" w:rsidR="1302E569" w:rsidRDefault="1302E569" w:rsidP="02B294B8">
      <w:pPr>
        <w:pStyle w:val="ListParagraph"/>
        <w:numPr>
          <w:ilvl w:val="0"/>
          <w:numId w:val="5"/>
        </w:numPr>
      </w:pPr>
      <w:r>
        <w:t>Will the community partners be the same in each county?</w:t>
      </w:r>
    </w:p>
    <w:p w14:paraId="06929B1B" w14:textId="19672583" w:rsidR="1302E569" w:rsidRDefault="1302E569" w:rsidP="02B294B8">
      <w:pPr>
        <w:pStyle w:val="ListParagraph"/>
        <w:numPr>
          <w:ilvl w:val="0"/>
          <w:numId w:val="5"/>
        </w:numPr>
      </w:pPr>
      <w:r>
        <w:t xml:space="preserve">Will there be one county that will get the brunt of contact? </w:t>
      </w:r>
    </w:p>
    <w:p w14:paraId="576426BC" w14:textId="551C9678" w:rsidR="02B294B8" w:rsidRDefault="02B294B8" w:rsidP="02B294B8">
      <w:pPr>
        <w:rPr>
          <w:b/>
          <w:bCs/>
        </w:rPr>
      </w:pPr>
    </w:p>
    <w:p w14:paraId="6DDF9689" w14:textId="45A69096" w:rsidR="26C273E0" w:rsidRDefault="26C273E0" w:rsidP="02B294B8">
      <w:r w:rsidRPr="02B294B8">
        <w:rPr>
          <w:b/>
          <w:bCs/>
          <w:i/>
          <w:iCs/>
        </w:rPr>
        <w:t>What would we need to do to ensure this change would help advance racial equity?</w:t>
      </w:r>
    </w:p>
    <w:p w14:paraId="6FA8A96D" w14:textId="58CACFE0" w:rsidR="7C1CA4CA" w:rsidRDefault="7C1CA4CA" w:rsidP="02B294B8">
      <w:pPr>
        <w:pStyle w:val="ListParagraph"/>
        <w:numPr>
          <w:ilvl w:val="0"/>
          <w:numId w:val="4"/>
        </w:numPr>
        <w:rPr>
          <w:rFonts w:eastAsiaTheme="minorEastAsia"/>
        </w:rPr>
      </w:pPr>
      <w:r>
        <w:t>The person would need to be well educated to know what the needs are in each community for outreach, homelessness, etc.</w:t>
      </w:r>
    </w:p>
    <w:p w14:paraId="5BFF4339" w14:textId="5929D9F6" w:rsidR="3B62EC4C" w:rsidRDefault="3B62EC4C" w:rsidP="02B294B8">
      <w:pPr>
        <w:pStyle w:val="ListParagraph"/>
        <w:numPr>
          <w:ilvl w:val="0"/>
          <w:numId w:val="4"/>
        </w:numPr>
      </w:pPr>
      <w:r>
        <w:t>The Director’s Council should be an active player in checking in with this group to ensure racial equity.</w:t>
      </w:r>
    </w:p>
    <w:p w14:paraId="6E2EE815" w14:textId="23257433" w:rsidR="220A78EB" w:rsidRDefault="220A78EB" w:rsidP="02B294B8">
      <w:pPr>
        <w:pStyle w:val="ListParagraph"/>
        <w:numPr>
          <w:ilvl w:val="0"/>
          <w:numId w:val="4"/>
        </w:numPr>
      </w:pPr>
      <w:r>
        <w:t>This has to be mindful from the ground up to ensure racial equity.</w:t>
      </w:r>
    </w:p>
    <w:p w14:paraId="7B4B1721" w14:textId="48049679" w:rsidR="6178C78A" w:rsidRDefault="6178C78A" w:rsidP="02B294B8">
      <w:pPr>
        <w:pStyle w:val="ListParagraph"/>
        <w:numPr>
          <w:ilvl w:val="0"/>
          <w:numId w:val="4"/>
        </w:numPr>
      </w:pPr>
      <w:r>
        <w:t>What will be the interview process? What will be the funding resources?</w:t>
      </w:r>
    </w:p>
    <w:p w14:paraId="61DE0101" w14:textId="501F55A7" w:rsidR="02B294B8" w:rsidRDefault="02B294B8" w:rsidP="02B294B8">
      <w:pPr>
        <w:rPr>
          <w:i/>
          <w:iCs/>
        </w:rPr>
      </w:pPr>
    </w:p>
    <w:p w14:paraId="36AAC52D" w14:textId="3372F138" w:rsidR="77D93DE7" w:rsidRDefault="77D93DE7" w:rsidP="02B294B8">
      <w:pPr>
        <w:rPr>
          <w:b/>
          <w:bCs/>
          <w:u w:val="single"/>
        </w:rPr>
      </w:pPr>
      <w:r w:rsidRPr="02B294B8">
        <w:rPr>
          <w:b/>
          <w:bCs/>
          <w:u w:val="single"/>
        </w:rPr>
        <w:t>Large Group Discussion:</w:t>
      </w:r>
    </w:p>
    <w:p w14:paraId="7431045E" w14:textId="6BC9B5B9" w:rsidR="0CA6619D" w:rsidRDefault="0CA6619D" w:rsidP="02B294B8">
      <w:pPr>
        <w:rPr>
          <w:b/>
          <w:bCs/>
          <w:i/>
          <w:iCs/>
        </w:rPr>
      </w:pPr>
      <w:r w:rsidRPr="02B294B8">
        <w:rPr>
          <w:b/>
          <w:bCs/>
          <w:i/>
          <w:iCs/>
        </w:rPr>
        <w:t>What are the pros/cons of centralized access?</w:t>
      </w:r>
    </w:p>
    <w:p w14:paraId="44FA6A6B" w14:textId="4AA3E8F9" w:rsidR="77D93DE7" w:rsidRDefault="77D93DE7" w:rsidP="02B294B8">
      <w:pPr>
        <w:pStyle w:val="ListParagraph"/>
        <w:numPr>
          <w:ilvl w:val="0"/>
          <w:numId w:val="3"/>
        </w:numPr>
        <w:rPr>
          <w:rFonts w:eastAsiaTheme="minorEastAsia"/>
          <w:b/>
          <w:bCs/>
          <w:i/>
          <w:iCs/>
        </w:rPr>
      </w:pPr>
      <w:r w:rsidRPr="02B294B8">
        <w:t>A number to call and text to stay in touch. A Google Form for response that provides meaningful contact so that there’s easier access.</w:t>
      </w:r>
    </w:p>
    <w:p w14:paraId="14EA0939" w14:textId="3B7528C4" w:rsidR="46072A29" w:rsidRDefault="46072A29" w:rsidP="02B294B8">
      <w:pPr>
        <w:pStyle w:val="ListParagraph"/>
        <w:numPr>
          <w:ilvl w:val="0"/>
          <w:numId w:val="3"/>
        </w:numPr>
        <w:rPr>
          <w:b/>
          <w:bCs/>
          <w:i/>
          <w:iCs/>
        </w:rPr>
      </w:pPr>
      <w:r w:rsidRPr="02B294B8">
        <w:t>Attempt to centralize other contacts and activities to improve their overall process and activities. We should do some formal research to learn from other systems who have awareness of potential drawbacks and advantages of adopting this new system.</w:t>
      </w:r>
    </w:p>
    <w:p w14:paraId="462EE882" w14:textId="39EBEBF8" w:rsidR="2C1AA1C5" w:rsidRDefault="2C1AA1C5" w:rsidP="02B294B8">
      <w:pPr>
        <w:pStyle w:val="ListParagraph"/>
        <w:numPr>
          <w:ilvl w:val="1"/>
          <w:numId w:val="3"/>
        </w:numPr>
        <w:rPr>
          <w:b/>
          <w:bCs/>
          <w:i/>
          <w:iCs/>
        </w:rPr>
      </w:pPr>
      <w:r w:rsidRPr="02B294B8">
        <w:t xml:space="preserve">We could look at the Coordinated Entry System. The hope was that it was going to be a centralized system for housing and it turns out that we can’t do it all through this system. </w:t>
      </w:r>
    </w:p>
    <w:p w14:paraId="1FC87A5C" w14:textId="45D455EA" w:rsidR="2C1AA1C5" w:rsidRDefault="2C1AA1C5" w:rsidP="02B294B8">
      <w:pPr>
        <w:pStyle w:val="ListParagraph"/>
        <w:numPr>
          <w:ilvl w:val="1"/>
          <w:numId w:val="3"/>
        </w:numPr>
        <w:rPr>
          <w:b/>
          <w:bCs/>
          <w:i/>
          <w:iCs/>
        </w:rPr>
      </w:pPr>
      <w:r w:rsidRPr="02B294B8">
        <w:t>We need to outreach to other places in the country that are utilizing a model like this.  Looking at examples outside housing/CES is a good suggestion.</w:t>
      </w:r>
    </w:p>
    <w:p w14:paraId="650B92EF" w14:textId="2551BCF6" w:rsidR="2C1AA1C5" w:rsidRDefault="2C1AA1C5" w:rsidP="02B294B8">
      <w:pPr>
        <w:pStyle w:val="ListParagraph"/>
        <w:numPr>
          <w:ilvl w:val="0"/>
          <w:numId w:val="3"/>
        </w:numPr>
        <w:rPr>
          <w:b/>
          <w:bCs/>
          <w:i/>
          <w:iCs/>
        </w:rPr>
      </w:pPr>
      <w:r w:rsidRPr="02B294B8">
        <w:t>Is there a potential to engage with community organizations/places that are frequented often by the population that we serve</w:t>
      </w:r>
      <w:r w:rsidR="5CADFC18" w:rsidRPr="02B294B8">
        <w:t xml:space="preserve"> to educate them about Coordinated Entry</w:t>
      </w:r>
      <w:r w:rsidRPr="02B294B8">
        <w:t xml:space="preserve">? Like free COVID testing sites? So that we can better inform the population on </w:t>
      </w:r>
      <w:r w:rsidR="0B0056CF" w:rsidRPr="02B294B8">
        <w:t xml:space="preserve">the </w:t>
      </w:r>
      <w:r w:rsidRPr="02B294B8">
        <w:t>Coordinated Entry</w:t>
      </w:r>
      <w:r w:rsidR="1AC41A48" w:rsidRPr="02B294B8">
        <w:t xml:space="preserve"> System</w:t>
      </w:r>
      <w:r w:rsidRPr="02B294B8">
        <w:t>.</w:t>
      </w:r>
    </w:p>
    <w:p w14:paraId="104708F8" w14:textId="6E58549C" w:rsidR="02B294B8" w:rsidRDefault="02B294B8" w:rsidP="02B294B8"/>
    <w:p w14:paraId="4497C855" w14:textId="45A69096" w:rsidR="13EB8112" w:rsidRDefault="13EB8112" w:rsidP="02B294B8">
      <w:r w:rsidRPr="02B294B8">
        <w:rPr>
          <w:b/>
          <w:bCs/>
          <w:i/>
          <w:iCs/>
        </w:rPr>
        <w:t>What would we need to do to ensure this change would help advance racial equity?</w:t>
      </w:r>
    </w:p>
    <w:p w14:paraId="4E84186E" w14:textId="665CF2AD" w:rsidR="13EB8112" w:rsidRDefault="13EB8112" w:rsidP="02B294B8">
      <w:pPr>
        <w:pStyle w:val="ListParagraph"/>
        <w:numPr>
          <w:ilvl w:val="0"/>
          <w:numId w:val="2"/>
        </w:numPr>
        <w:rPr>
          <w:rFonts w:eastAsiaTheme="minorEastAsia"/>
        </w:rPr>
      </w:pPr>
      <w:r w:rsidRPr="02B294B8">
        <w:t xml:space="preserve">The Director’s Council can be very integral in developing racial equity for this system and they should regularly monitor </w:t>
      </w:r>
      <w:r w:rsidR="081AFB38" w:rsidRPr="02B294B8">
        <w:t>and consult with this system.</w:t>
      </w:r>
    </w:p>
    <w:p w14:paraId="3D9C959D" w14:textId="0575945F" w:rsidR="02B294B8" w:rsidRDefault="02B294B8" w:rsidP="02B294B8"/>
    <w:p w14:paraId="0706897D" w14:textId="2664BCDD" w:rsidR="3D8BB06E" w:rsidRDefault="3D8BB06E" w:rsidP="02B294B8">
      <w:r w:rsidRPr="02B294B8">
        <w:rPr>
          <w:b/>
          <w:bCs/>
          <w:i/>
          <w:iCs/>
        </w:rPr>
        <w:t>Feedback on implementation:</w:t>
      </w:r>
    </w:p>
    <w:p w14:paraId="29E3B82C" w14:textId="1A52C1C2" w:rsidR="5FDBA4BA" w:rsidRDefault="5FDBA4BA" w:rsidP="02B294B8">
      <w:pPr>
        <w:pStyle w:val="ListParagraph"/>
        <w:numPr>
          <w:ilvl w:val="0"/>
          <w:numId w:val="1"/>
        </w:numPr>
        <w:rPr>
          <w:rFonts w:eastAsiaTheme="minorEastAsia"/>
        </w:rPr>
      </w:pPr>
      <w:r w:rsidRPr="02B294B8">
        <w:t xml:space="preserve">If we get the go ahead to move </w:t>
      </w:r>
      <w:r w:rsidR="070F4A8E" w:rsidRPr="02B294B8">
        <w:t>forward with this project</w:t>
      </w:r>
      <w:r w:rsidRPr="02B294B8">
        <w:t>, we will consult with the Director’s Council</w:t>
      </w:r>
      <w:r w:rsidR="65ECAF76" w:rsidRPr="02B294B8">
        <w:t>.</w:t>
      </w:r>
    </w:p>
    <w:p w14:paraId="74BC71DD" w14:textId="1641D379" w:rsidR="4B424A76" w:rsidRDefault="4B424A76" w:rsidP="02B294B8">
      <w:pPr>
        <w:pStyle w:val="ListParagraph"/>
        <w:numPr>
          <w:ilvl w:val="0"/>
          <w:numId w:val="1"/>
        </w:numPr>
      </w:pPr>
      <w:r w:rsidRPr="02B294B8">
        <w:t>Central access seems to be a good strategy, components to move forward, green to get conversation started.</w:t>
      </w:r>
    </w:p>
    <w:p w14:paraId="1C51FD3A" w14:textId="2516B123" w:rsidR="4B424A76" w:rsidRDefault="4B424A76" w:rsidP="02B294B8">
      <w:pPr>
        <w:pStyle w:val="ListParagraph"/>
        <w:numPr>
          <w:ilvl w:val="0"/>
          <w:numId w:val="1"/>
        </w:numPr>
      </w:pPr>
      <w:r w:rsidRPr="02B294B8">
        <w:t>I'm a yellow simply because it's still seems that even as a concept it's unclear to me what would the Directors Council would be implementing.</w:t>
      </w:r>
    </w:p>
    <w:p w14:paraId="7ADD97DF" w14:textId="352A1B1E" w:rsidR="4B424A76" w:rsidRDefault="4B424A76" w:rsidP="02B294B8">
      <w:pPr>
        <w:pStyle w:val="ListParagraph"/>
        <w:numPr>
          <w:ilvl w:val="0"/>
          <w:numId w:val="1"/>
        </w:numPr>
      </w:pPr>
      <w:r w:rsidRPr="02B294B8">
        <w:t>If there is a way to fund this, I say let's do it ASAP!!</w:t>
      </w:r>
    </w:p>
    <w:p w14:paraId="3A3409AA" w14:textId="1FC5EACE" w:rsidR="4B424A76" w:rsidRDefault="4B424A76" w:rsidP="02B294B8">
      <w:pPr>
        <w:pStyle w:val="ListParagraph"/>
        <w:numPr>
          <w:ilvl w:val="0"/>
          <w:numId w:val="1"/>
        </w:numPr>
      </w:pPr>
      <w:r w:rsidRPr="02B294B8">
        <w:t>With funding being the question, I change to GREEN</w:t>
      </w:r>
    </w:p>
    <w:p w14:paraId="537722F0" w14:textId="0E901216" w:rsidR="02B294B8" w:rsidRDefault="02B294B8" w:rsidP="02B294B8">
      <w:pPr>
        <w:pStyle w:val="ListParagraph"/>
        <w:numPr>
          <w:ilvl w:val="0"/>
          <w:numId w:val="1"/>
        </w:numPr>
      </w:pPr>
    </w:p>
    <w:p w14:paraId="524EA906" w14:textId="61ACEFE1" w:rsidR="02B294B8" w:rsidRDefault="02B294B8"/>
    <w:p w14:paraId="137D4874" w14:textId="421DFA44" w:rsidR="02B294B8" w:rsidRDefault="02B294B8" w:rsidP="02B294B8">
      <w:pPr>
        <w:rPr>
          <w:b/>
          <w:bCs/>
          <w:i/>
          <w:iCs/>
        </w:rPr>
      </w:pPr>
    </w:p>
    <w:p w14:paraId="04CEC50B" w14:textId="387819EA" w:rsidR="02B294B8" w:rsidRDefault="02B294B8" w:rsidP="02B294B8"/>
    <w:sectPr w:rsidR="02B29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AC5"/>
    <w:multiLevelType w:val="hybridMultilevel"/>
    <w:tmpl w:val="9A60D462"/>
    <w:lvl w:ilvl="0" w:tplc="39BA1FE0">
      <w:start w:val="1"/>
      <w:numFmt w:val="decimal"/>
      <w:lvlText w:val="%1."/>
      <w:lvlJc w:val="left"/>
      <w:pPr>
        <w:ind w:left="720" w:hanging="360"/>
      </w:pPr>
    </w:lvl>
    <w:lvl w:ilvl="1" w:tplc="4042B5FC">
      <w:start w:val="1"/>
      <w:numFmt w:val="lowerLetter"/>
      <w:lvlText w:val="%2."/>
      <w:lvlJc w:val="left"/>
      <w:pPr>
        <w:ind w:left="1440" w:hanging="360"/>
      </w:pPr>
    </w:lvl>
    <w:lvl w:ilvl="2" w:tplc="011E454C">
      <w:start w:val="1"/>
      <w:numFmt w:val="lowerRoman"/>
      <w:lvlText w:val="%3."/>
      <w:lvlJc w:val="right"/>
      <w:pPr>
        <w:ind w:left="2160" w:hanging="180"/>
      </w:pPr>
    </w:lvl>
    <w:lvl w:ilvl="3" w:tplc="EC62019E">
      <w:start w:val="1"/>
      <w:numFmt w:val="decimal"/>
      <w:lvlText w:val="%4."/>
      <w:lvlJc w:val="left"/>
      <w:pPr>
        <w:ind w:left="2880" w:hanging="360"/>
      </w:pPr>
    </w:lvl>
    <w:lvl w:ilvl="4" w:tplc="5FD611E8">
      <w:start w:val="1"/>
      <w:numFmt w:val="lowerLetter"/>
      <w:lvlText w:val="%5."/>
      <w:lvlJc w:val="left"/>
      <w:pPr>
        <w:ind w:left="3600" w:hanging="360"/>
      </w:pPr>
    </w:lvl>
    <w:lvl w:ilvl="5" w:tplc="6486EBCC">
      <w:start w:val="1"/>
      <w:numFmt w:val="lowerRoman"/>
      <w:lvlText w:val="%6."/>
      <w:lvlJc w:val="right"/>
      <w:pPr>
        <w:ind w:left="4320" w:hanging="180"/>
      </w:pPr>
    </w:lvl>
    <w:lvl w:ilvl="6" w:tplc="78060A40">
      <w:start w:val="1"/>
      <w:numFmt w:val="decimal"/>
      <w:lvlText w:val="%7."/>
      <w:lvlJc w:val="left"/>
      <w:pPr>
        <w:ind w:left="5040" w:hanging="360"/>
      </w:pPr>
    </w:lvl>
    <w:lvl w:ilvl="7" w:tplc="72E68566">
      <w:start w:val="1"/>
      <w:numFmt w:val="lowerLetter"/>
      <w:lvlText w:val="%8."/>
      <w:lvlJc w:val="left"/>
      <w:pPr>
        <w:ind w:left="5760" w:hanging="360"/>
      </w:pPr>
    </w:lvl>
    <w:lvl w:ilvl="8" w:tplc="16866D1E">
      <w:start w:val="1"/>
      <w:numFmt w:val="lowerRoman"/>
      <w:lvlText w:val="%9."/>
      <w:lvlJc w:val="right"/>
      <w:pPr>
        <w:ind w:left="6480" w:hanging="180"/>
      </w:pPr>
    </w:lvl>
  </w:abstractNum>
  <w:abstractNum w:abstractNumId="1" w15:restartNumberingAfterBreak="0">
    <w:nsid w:val="1C6E5C59"/>
    <w:multiLevelType w:val="hybridMultilevel"/>
    <w:tmpl w:val="2C123B96"/>
    <w:lvl w:ilvl="0" w:tplc="498CEB0E">
      <w:start w:val="1"/>
      <w:numFmt w:val="bullet"/>
      <w:lvlText w:val=""/>
      <w:lvlJc w:val="left"/>
      <w:pPr>
        <w:ind w:left="720" w:hanging="360"/>
      </w:pPr>
      <w:rPr>
        <w:rFonts w:ascii="Symbol" w:hAnsi="Symbol" w:hint="default"/>
      </w:rPr>
    </w:lvl>
    <w:lvl w:ilvl="1" w:tplc="26E8E7AE">
      <w:start w:val="1"/>
      <w:numFmt w:val="bullet"/>
      <w:lvlText w:val="o"/>
      <w:lvlJc w:val="left"/>
      <w:pPr>
        <w:ind w:left="1440" w:hanging="360"/>
      </w:pPr>
      <w:rPr>
        <w:rFonts w:ascii="Courier New" w:hAnsi="Courier New" w:hint="default"/>
      </w:rPr>
    </w:lvl>
    <w:lvl w:ilvl="2" w:tplc="9A4CD6FE">
      <w:start w:val="1"/>
      <w:numFmt w:val="bullet"/>
      <w:lvlText w:val=""/>
      <w:lvlJc w:val="left"/>
      <w:pPr>
        <w:ind w:left="2160" w:hanging="360"/>
      </w:pPr>
      <w:rPr>
        <w:rFonts w:ascii="Wingdings" w:hAnsi="Wingdings" w:hint="default"/>
      </w:rPr>
    </w:lvl>
    <w:lvl w:ilvl="3" w:tplc="6FEE8076">
      <w:start w:val="1"/>
      <w:numFmt w:val="bullet"/>
      <w:lvlText w:val=""/>
      <w:lvlJc w:val="left"/>
      <w:pPr>
        <w:ind w:left="2880" w:hanging="360"/>
      </w:pPr>
      <w:rPr>
        <w:rFonts w:ascii="Symbol" w:hAnsi="Symbol" w:hint="default"/>
      </w:rPr>
    </w:lvl>
    <w:lvl w:ilvl="4" w:tplc="C366CA80">
      <w:start w:val="1"/>
      <w:numFmt w:val="bullet"/>
      <w:lvlText w:val="o"/>
      <w:lvlJc w:val="left"/>
      <w:pPr>
        <w:ind w:left="3600" w:hanging="360"/>
      </w:pPr>
      <w:rPr>
        <w:rFonts w:ascii="Courier New" w:hAnsi="Courier New" w:hint="default"/>
      </w:rPr>
    </w:lvl>
    <w:lvl w:ilvl="5" w:tplc="3AD6B7E0">
      <w:start w:val="1"/>
      <w:numFmt w:val="bullet"/>
      <w:lvlText w:val=""/>
      <w:lvlJc w:val="left"/>
      <w:pPr>
        <w:ind w:left="4320" w:hanging="360"/>
      </w:pPr>
      <w:rPr>
        <w:rFonts w:ascii="Wingdings" w:hAnsi="Wingdings" w:hint="default"/>
      </w:rPr>
    </w:lvl>
    <w:lvl w:ilvl="6" w:tplc="B6A207E8">
      <w:start w:val="1"/>
      <w:numFmt w:val="bullet"/>
      <w:lvlText w:val=""/>
      <w:lvlJc w:val="left"/>
      <w:pPr>
        <w:ind w:left="5040" w:hanging="360"/>
      </w:pPr>
      <w:rPr>
        <w:rFonts w:ascii="Symbol" w:hAnsi="Symbol" w:hint="default"/>
      </w:rPr>
    </w:lvl>
    <w:lvl w:ilvl="7" w:tplc="93D83978">
      <w:start w:val="1"/>
      <w:numFmt w:val="bullet"/>
      <w:lvlText w:val="o"/>
      <w:lvlJc w:val="left"/>
      <w:pPr>
        <w:ind w:left="5760" w:hanging="360"/>
      </w:pPr>
      <w:rPr>
        <w:rFonts w:ascii="Courier New" w:hAnsi="Courier New" w:hint="default"/>
      </w:rPr>
    </w:lvl>
    <w:lvl w:ilvl="8" w:tplc="FC06FA86">
      <w:start w:val="1"/>
      <w:numFmt w:val="bullet"/>
      <w:lvlText w:val=""/>
      <w:lvlJc w:val="left"/>
      <w:pPr>
        <w:ind w:left="6480" w:hanging="360"/>
      </w:pPr>
      <w:rPr>
        <w:rFonts w:ascii="Wingdings" w:hAnsi="Wingdings" w:hint="default"/>
      </w:rPr>
    </w:lvl>
  </w:abstractNum>
  <w:abstractNum w:abstractNumId="2" w15:restartNumberingAfterBreak="0">
    <w:nsid w:val="283073F4"/>
    <w:multiLevelType w:val="hybridMultilevel"/>
    <w:tmpl w:val="6DE69A0C"/>
    <w:lvl w:ilvl="0" w:tplc="41C46052">
      <w:start w:val="1"/>
      <w:numFmt w:val="bullet"/>
      <w:lvlText w:val=""/>
      <w:lvlJc w:val="left"/>
      <w:pPr>
        <w:ind w:left="720" w:hanging="360"/>
      </w:pPr>
      <w:rPr>
        <w:rFonts w:ascii="Symbol" w:hAnsi="Symbol" w:hint="default"/>
      </w:rPr>
    </w:lvl>
    <w:lvl w:ilvl="1" w:tplc="84A2DE2E">
      <w:start w:val="1"/>
      <w:numFmt w:val="bullet"/>
      <w:lvlText w:val="o"/>
      <w:lvlJc w:val="left"/>
      <w:pPr>
        <w:ind w:left="1440" w:hanging="360"/>
      </w:pPr>
      <w:rPr>
        <w:rFonts w:ascii="Courier New" w:hAnsi="Courier New" w:hint="default"/>
      </w:rPr>
    </w:lvl>
    <w:lvl w:ilvl="2" w:tplc="1AEE9B10">
      <w:start w:val="1"/>
      <w:numFmt w:val="bullet"/>
      <w:lvlText w:val=""/>
      <w:lvlJc w:val="left"/>
      <w:pPr>
        <w:ind w:left="2160" w:hanging="360"/>
      </w:pPr>
      <w:rPr>
        <w:rFonts w:ascii="Wingdings" w:hAnsi="Wingdings" w:hint="default"/>
      </w:rPr>
    </w:lvl>
    <w:lvl w:ilvl="3" w:tplc="2490313A">
      <w:start w:val="1"/>
      <w:numFmt w:val="bullet"/>
      <w:lvlText w:val=""/>
      <w:lvlJc w:val="left"/>
      <w:pPr>
        <w:ind w:left="2880" w:hanging="360"/>
      </w:pPr>
      <w:rPr>
        <w:rFonts w:ascii="Symbol" w:hAnsi="Symbol" w:hint="default"/>
      </w:rPr>
    </w:lvl>
    <w:lvl w:ilvl="4" w:tplc="C7C44988">
      <w:start w:val="1"/>
      <w:numFmt w:val="bullet"/>
      <w:lvlText w:val="o"/>
      <w:lvlJc w:val="left"/>
      <w:pPr>
        <w:ind w:left="3600" w:hanging="360"/>
      </w:pPr>
      <w:rPr>
        <w:rFonts w:ascii="Courier New" w:hAnsi="Courier New" w:hint="default"/>
      </w:rPr>
    </w:lvl>
    <w:lvl w:ilvl="5" w:tplc="5BC06B74">
      <w:start w:val="1"/>
      <w:numFmt w:val="bullet"/>
      <w:lvlText w:val=""/>
      <w:lvlJc w:val="left"/>
      <w:pPr>
        <w:ind w:left="4320" w:hanging="360"/>
      </w:pPr>
      <w:rPr>
        <w:rFonts w:ascii="Wingdings" w:hAnsi="Wingdings" w:hint="default"/>
      </w:rPr>
    </w:lvl>
    <w:lvl w:ilvl="6" w:tplc="A7C6CD64">
      <w:start w:val="1"/>
      <w:numFmt w:val="bullet"/>
      <w:lvlText w:val=""/>
      <w:lvlJc w:val="left"/>
      <w:pPr>
        <w:ind w:left="5040" w:hanging="360"/>
      </w:pPr>
      <w:rPr>
        <w:rFonts w:ascii="Symbol" w:hAnsi="Symbol" w:hint="default"/>
      </w:rPr>
    </w:lvl>
    <w:lvl w:ilvl="7" w:tplc="04326ABE">
      <w:start w:val="1"/>
      <w:numFmt w:val="bullet"/>
      <w:lvlText w:val="o"/>
      <w:lvlJc w:val="left"/>
      <w:pPr>
        <w:ind w:left="5760" w:hanging="360"/>
      </w:pPr>
      <w:rPr>
        <w:rFonts w:ascii="Courier New" w:hAnsi="Courier New" w:hint="default"/>
      </w:rPr>
    </w:lvl>
    <w:lvl w:ilvl="8" w:tplc="7C94C9B8">
      <w:start w:val="1"/>
      <w:numFmt w:val="bullet"/>
      <w:lvlText w:val=""/>
      <w:lvlJc w:val="left"/>
      <w:pPr>
        <w:ind w:left="6480" w:hanging="360"/>
      </w:pPr>
      <w:rPr>
        <w:rFonts w:ascii="Wingdings" w:hAnsi="Wingdings" w:hint="default"/>
      </w:rPr>
    </w:lvl>
  </w:abstractNum>
  <w:abstractNum w:abstractNumId="3" w15:restartNumberingAfterBreak="0">
    <w:nsid w:val="44E0148F"/>
    <w:multiLevelType w:val="hybridMultilevel"/>
    <w:tmpl w:val="B3B01BBA"/>
    <w:lvl w:ilvl="0" w:tplc="36664624">
      <w:start w:val="1"/>
      <w:numFmt w:val="bullet"/>
      <w:lvlText w:val=""/>
      <w:lvlJc w:val="left"/>
      <w:pPr>
        <w:ind w:left="720" w:hanging="360"/>
      </w:pPr>
      <w:rPr>
        <w:rFonts w:ascii="Symbol" w:hAnsi="Symbol" w:hint="default"/>
      </w:rPr>
    </w:lvl>
    <w:lvl w:ilvl="1" w:tplc="639CEE34">
      <w:start w:val="1"/>
      <w:numFmt w:val="bullet"/>
      <w:lvlText w:val="o"/>
      <w:lvlJc w:val="left"/>
      <w:pPr>
        <w:ind w:left="1440" w:hanging="360"/>
      </w:pPr>
      <w:rPr>
        <w:rFonts w:ascii="Courier New" w:hAnsi="Courier New" w:hint="default"/>
      </w:rPr>
    </w:lvl>
    <w:lvl w:ilvl="2" w:tplc="0A802042">
      <w:start w:val="1"/>
      <w:numFmt w:val="bullet"/>
      <w:lvlText w:val=""/>
      <w:lvlJc w:val="left"/>
      <w:pPr>
        <w:ind w:left="2160" w:hanging="360"/>
      </w:pPr>
      <w:rPr>
        <w:rFonts w:ascii="Wingdings" w:hAnsi="Wingdings" w:hint="default"/>
      </w:rPr>
    </w:lvl>
    <w:lvl w:ilvl="3" w:tplc="C518E1F4">
      <w:start w:val="1"/>
      <w:numFmt w:val="bullet"/>
      <w:lvlText w:val=""/>
      <w:lvlJc w:val="left"/>
      <w:pPr>
        <w:ind w:left="2880" w:hanging="360"/>
      </w:pPr>
      <w:rPr>
        <w:rFonts w:ascii="Symbol" w:hAnsi="Symbol" w:hint="default"/>
      </w:rPr>
    </w:lvl>
    <w:lvl w:ilvl="4" w:tplc="DC809A6A">
      <w:start w:val="1"/>
      <w:numFmt w:val="bullet"/>
      <w:lvlText w:val="o"/>
      <w:lvlJc w:val="left"/>
      <w:pPr>
        <w:ind w:left="3600" w:hanging="360"/>
      </w:pPr>
      <w:rPr>
        <w:rFonts w:ascii="Courier New" w:hAnsi="Courier New" w:hint="default"/>
      </w:rPr>
    </w:lvl>
    <w:lvl w:ilvl="5" w:tplc="4790E50E">
      <w:start w:val="1"/>
      <w:numFmt w:val="bullet"/>
      <w:lvlText w:val=""/>
      <w:lvlJc w:val="left"/>
      <w:pPr>
        <w:ind w:left="4320" w:hanging="360"/>
      </w:pPr>
      <w:rPr>
        <w:rFonts w:ascii="Wingdings" w:hAnsi="Wingdings" w:hint="default"/>
      </w:rPr>
    </w:lvl>
    <w:lvl w:ilvl="6" w:tplc="D5047FD2">
      <w:start w:val="1"/>
      <w:numFmt w:val="bullet"/>
      <w:lvlText w:val=""/>
      <w:lvlJc w:val="left"/>
      <w:pPr>
        <w:ind w:left="5040" w:hanging="360"/>
      </w:pPr>
      <w:rPr>
        <w:rFonts w:ascii="Symbol" w:hAnsi="Symbol" w:hint="default"/>
      </w:rPr>
    </w:lvl>
    <w:lvl w:ilvl="7" w:tplc="2F342B50">
      <w:start w:val="1"/>
      <w:numFmt w:val="bullet"/>
      <w:lvlText w:val="o"/>
      <w:lvlJc w:val="left"/>
      <w:pPr>
        <w:ind w:left="5760" w:hanging="360"/>
      </w:pPr>
      <w:rPr>
        <w:rFonts w:ascii="Courier New" w:hAnsi="Courier New" w:hint="default"/>
      </w:rPr>
    </w:lvl>
    <w:lvl w:ilvl="8" w:tplc="08BED3A6">
      <w:start w:val="1"/>
      <w:numFmt w:val="bullet"/>
      <w:lvlText w:val=""/>
      <w:lvlJc w:val="left"/>
      <w:pPr>
        <w:ind w:left="6480" w:hanging="360"/>
      </w:pPr>
      <w:rPr>
        <w:rFonts w:ascii="Wingdings" w:hAnsi="Wingdings" w:hint="default"/>
      </w:rPr>
    </w:lvl>
  </w:abstractNum>
  <w:abstractNum w:abstractNumId="4" w15:restartNumberingAfterBreak="0">
    <w:nsid w:val="5D293086"/>
    <w:multiLevelType w:val="hybridMultilevel"/>
    <w:tmpl w:val="78A607EC"/>
    <w:lvl w:ilvl="0" w:tplc="23B40706">
      <w:start w:val="1"/>
      <w:numFmt w:val="bullet"/>
      <w:lvlText w:val=""/>
      <w:lvlJc w:val="left"/>
      <w:pPr>
        <w:ind w:left="720" w:hanging="360"/>
      </w:pPr>
      <w:rPr>
        <w:rFonts w:ascii="Symbol" w:hAnsi="Symbol" w:hint="default"/>
      </w:rPr>
    </w:lvl>
    <w:lvl w:ilvl="1" w:tplc="ADDECA48">
      <w:start w:val="1"/>
      <w:numFmt w:val="bullet"/>
      <w:lvlText w:val="o"/>
      <w:lvlJc w:val="left"/>
      <w:pPr>
        <w:ind w:left="1440" w:hanging="360"/>
      </w:pPr>
      <w:rPr>
        <w:rFonts w:ascii="Courier New" w:hAnsi="Courier New" w:hint="default"/>
      </w:rPr>
    </w:lvl>
    <w:lvl w:ilvl="2" w:tplc="BCF49110">
      <w:start w:val="1"/>
      <w:numFmt w:val="bullet"/>
      <w:lvlText w:val=""/>
      <w:lvlJc w:val="left"/>
      <w:pPr>
        <w:ind w:left="2160" w:hanging="360"/>
      </w:pPr>
      <w:rPr>
        <w:rFonts w:ascii="Wingdings" w:hAnsi="Wingdings" w:hint="default"/>
      </w:rPr>
    </w:lvl>
    <w:lvl w:ilvl="3" w:tplc="7DF6E9E0">
      <w:start w:val="1"/>
      <w:numFmt w:val="bullet"/>
      <w:lvlText w:val=""/>
      <w:lvlJc w:val="left"/>
      <w:pPr>
        <w:ind w:left="2880" w:hanging="360"/>
      </w:pPr>
      <w:rPr>
        <w:rFonts w:ascii="Symbol" w:hAnsi="Symbol" w:hint="default"/>
      </w:rPr>
    </w:lvl>
    <w:lvl w:ilvl="4" w:tplc="D75EED1A">
      <w:start w:val="1"/>
      <w:numFmt w:val="bullet"/>
      <w:lvlText w:val="o"/>
      <w:lvlJc w:val="left"/>
      <w:pPr>
        <w:ind w:left="3600" w:hanging="360"/>
      </w:pPr>
      <w:rPr>
        <w:rFonts w:ascii="Courier New" w:hAnsi="Courier New" w:hint="default"/>
      </w:rPr>
    </w:lvl>
    <w:lvl w:ilvl="5" w:tplc="83E0C61A">
      <w:start w:val="1"/>
      <w:numFmt w:val="bullet"/>
      <w:lvlText w:val=""/>
      <w:lvlJc w:val="left"/>
      <w:pPr>
        <w:ind w:left="4320" w:hanging="360"/>
      </w:pPr>
      <w:rPr>
        <w:rFonts w:ascii="Wingdings" w:hAnsi="Wingdings" w:hint="default"/>
      </w:rPr>
    </w:lvl>
    <w:lvl w:ilvl="6" w:tplc="5838F1A8">
      <w:start w:val="1"/>
      <w:numFmt w:val="bullet"/>
      <w:lvlText w:val=""/>
      <w:lvlJc w:val="left"/>
      <w:pPr>
        <w:ind w:left="5040" w:hanging="360"/>
      </w:pPr>
      <w:rPr>
        <w:rFonts w:ascii="Symbol" w:hAnsi="Symbol" w:hint="default"/>
      </w:rPr>
    </w:lvl>
    <w:lvl w:ilvl="7" w:tplc="55A4C766">
      <w:start w:val="1"/>
      <w:numFmt w:val="bullet"/>
      <w:lvlText w:val="o"/>
      <w:lvlJc w:val="left"/>
      <w:pPr>
        <w:ind w:left="5760" w:hanging="360"/>
      </w:pPr>
      <w:rPr>
        <w:rFonts w:ascii="Courier New" w:hAnsi="Courier New" w:hint="default"/>
      </w:rPr>
    </w:lvl>
    <w:lvl w:ilvl="8" w:tplc="3C0C0B38">
      <w:start w:val="1"/>
      <w:numFmt w:val="bullet"/>
      <w:lvlText w:val=""/>
      <w:lvlJc w:val="left"/>
      <w:pPr>
        <w:ind w:left="6480" w:hanging="360"/>
      </w:pPr>
      <w:rPr>
        <w:rFonts w:ascii="Wingdings" w:hAnsi="Wingdings" w:hint="default"/>
      </w:rPr>
    </w:lvl>
  </w:abstractNum>
  <w:abstractNum w:abstractNumId="5" w15:restartNumberingAfterBreak="0">
    <w:nsid w:val="6BD767BF"/>
    <w:multiLevelType w:val="hybridMultilevel"/>
    <w:tmpl w:val="D4CE9230"/>
    <w:lvl w:ilvl="0" w:tplc="B97C806A">
      <w:start w:val="1"/>
      <w:numFmt w:val="bullet"/>
      <w:lvlText w:val=""/>
      <w:lvlJc w:val="left"/>
      <w:pPr>
        <w:ind w:left="720" w:hanging="360"/>
      </w:pPr>
      <w:rPr>
        <w:rFonts w:ascii="Symbol" w:hAnsi="Symbol" w:hint="default"/>
      </w:rPr>
    </w:lvl>
    <w:lvl w:ilvl="1" w:tplc="FB4C58AE">
      <w:start w:val="1"/>
      <w:numFmt w:val="bullet"/>
      <w:lvlText w:val="o"/>
      <w:lvlJc w:val="left"/>
      <w:pPr>
        <w:ind w:left="1440" w:hanging="360"/>
      </w:pPr>
      <w:rPr>
        <w:rFonts w:ascii="Courier New" w:hAnsi="Courier New" w:hint="default"/>
      </w:rPr>
    </w:lvl>
    <w:lvl w:ilvl="2" w:tplc="6F72C964">
      <w:start w:val="1"/>
      <w:numFmt w:val="bullet"/>
      <w:lvlText w:val=""/>
      <w:lvlJc w:val="left"/>
      <w:pPr>
        <w:ind w:left="2160" w:hanging="360"/>
      </w:pPr>
      <w:rPr>
        <w:rFonts w:ascii="Wingdings" w:hAnsi="Wingdings" w:hint="default"/>
      </w:rPr>
    </w:lvl>
    <w:lvl w:ilvl="3" w:tplc="8F567F42">
      <w:start w:val="1"/>
      <w:numFmt w:val="bullet"/>
      <w:lvlText w:val=""/>
      <w:lvlJc w:val="left"/>
      <w:pPr>
        <w:ind w:left="2880" w:hanging="360"/>
      </w:pPr>
      <w:rPr>
        <w:rFonts w:ascii="Symbol" w:hAnsi="Symbol" w:hint="default"/>
      </w:rPr>
    </w:lvl>
    <w:lvl w:ilvl="4" w:tplc="A6D26B2A">
      <w:start w:val="1"/>
      <w:numFmt w:val="bullet"/>
      <w:lvlText w:val="o"/>
      <w:lvlJc w:val="left"/>
      <w:pPr>
        <w:ind w:left="3600" w:hanging="360"/>
      </w:pPr>
      <w:rPr>
        <w:rFonts w:ascii="Courier New" w:hAnsi="Courier New" w:hint="default"/>
      </w:rPr>
    </w:lvl>
    <w:lvl w:ilvl="5" w:tplc="9BC2E55C">
      <w:start w:val="1"/>
      <w:numFmt w:val="bullet"/>
      <w:lvlText w:val=""/>
      <w:lvlJc w:val="left"/>
      <w:pPr>
        <w:ind w:left="4320" w:hanging="360"/>
      </w:pPr>
      <w:rPr>
        <w:rFonts w:ascii="Wingdings" w:hAnsi="Wingdings" w:hint="default"/>
      </w:rPr>
    </w:lvl>
    <w:lvl w:ilvl="6" w:tplc="C008628E">
      <w:start w:val="1"/>
      <w:numFmt w:val="bullet"/>
      <w:lvlText w:val=""/>
      <w:lvlJc w:val="left"/>
      <w:pPr>
        <w:ind w:left="5040" w:hanging="360"/>
      </w:pPr>
      <w:rPr>
        <w:rFonts w:ascii="Symbol" w:hAnsi="Symbol" w:hint="default"/>
      </w:rPr>
    </w:lvl>
    <w:lvl w:ilvl="7" w:tplc="653659CE">
      <w:start w:val="1"/>
      <w:numFmt w:val="bullet"/>
      <w:lvlText w:val="o"/>
      <w:lvlJc w:val="left"/>
      <w:pPr>
        <w:ind w:left="5760" w:hanging="360"/>
      </w:pPr>
      <w:rPr>
        <w:rFonts w:ascii="Courier New" w:hAnsi="Courier New" w:hint="default"/>
      </w:rPr>
    </w:lvl>
    <w:lvl w:ilvl="8" w:tplc="C12E8620">
      <w:start w:val="1"/>
      <w:numFmt w:val="bullet"/>
      <w:lvlText w:val=""/>
      <w:lvlJc w:val="left"/>
      <w:pPr>
        <w:ind w:left="6480" w:hanging="360"/>
      </w:pPr>
      <w:rPr>
        <w:rFonts w:ascii="Wingdings" w:hAnsi="Wingdings" w:hint="default"/>
      </w:rPr>
    </w:lvl>
  </w:abstractNum>
  <w:abstractNum w:abstractNumId="6" w15:restartNumberingAfterBreak="0">
    <w:nsid w:val="73CE692E"/>
    <w:multiLevelType w:val="hybridMultilevel"/>
    <w:tmpl w:val="CBC4B762"/>
    <w:lvl w:ilvl="0" w:tplc="B27CC7A6">
      <w:start w:val="1"/>
      <w:numFmt w:val="bullet"/>
      <w:lvlText w:val=""/>
      <w:lvlJc w:val="left"/>
      <w:pPr>
        <w:ind w:left="720" w:hanging="360"/>
      </w:pPr>
      <w:rPr>
        <w:rFonts w:ascii="Symbol" w:hAnsi="Symbol" w:hint="default"/>
      </w:rPr>
    </w:lvl>
    <w:lvl w:ilvl="1" w:tplc="D7627966">
      <w:start w:val="1"/>
      <w:numFmt w:val="bullet"/>
      <w:lvlText w:val="o"/>
      <w:lvlJc w:val="left"/>
      <w:pPr>
        <w:ind w:left="1440" w:hanging="360"/>
      </w:pPr>
      <w:rPr>
        <w:rFonts w:ascii="Courier New" w:hAnsi="Courier New" w:hint="default"/>
      </w:rPr>
    </w:lvl>
    <w:lvl w:ilvl="2" w:tplc="B89E0BC0">
      <w:start w:val="1"/>
      <w:numFmt w:val="bullet"/>
      <w:lvlText w:val=""/>
      <w:lvlJc w:val="left"/>
      <w:pPr>
        <w:ind w:left="2160" w:hanging="360"/>
      </w:pPr>
      <w:rPr>
        <w:rFonts w:ascii="Wingdings" w:hAnsi="Wingdings" w:hint="default"/>
      </w:rPr>
    </w:lvl>
    <w:lvl w:ilvl="3" w:tplc="40B4CED0">
      <w:start w:val="1"/>
      <w:numFmt w:val="bullet"/>
      <w:lvlText w:val=""/>
      <w:lvlJc w:val="left"/>
      <w:pPr>
        <w:ind w:left="2880" w:hanging="360"/>
      </w:pPr>
      <w:rPr>
        <w:rFonts w:ascii="Symbol" w:hAnsi="Symbol" w:hint="default"/>
      </w:rPr>
    </w:lvl>
    <w:lvl w:ilvl="4" w:tplc="8B9EC0E2">
      <w:start w:val="1"/>
      <w:numFmt w:val="bullet"/>
      <w:lvlText w:val="o"/>
      <w:lvlJc w:val="left"/>
      <w:pPr>
        <w:ind w:left="3600" w:hanging="360"/>
      </w:pPr>
      <w:rPr>
        <w:rFonts w:ascii="Courier New" w:hAnsi="Courier New" w:hint="default"/>
      </w:rPr>
    </w:lvl>
    <w:lvl w:ilvl="5" w:tplc="42FACD02">
      <w:start w:val="1"/>
      <w:numFmt w:val="bullet"/>
      <w:lvlText w:val=""/>
      <w:lvlJc w:val="left"/>
      <w:pPr>
        <w:ind w:left="4320" w:hanging="360"/>
      </w:pPr>
      <w:rPr>
        <w:rFonts w:ascii="Wingdings" w:hAnsi="Wingdings" w:hint="default"/>
      </w:rPr>
    </w:lvl>
    <w:lvl w:ilvl="6" w:tplc="51A2034E">
      <w:start w:val="1"/>
      <w:numFmt w:val="bullet"/>
      <w:lvlText w:val=""/>
      <w:lvlJc w:val="left"/>
      <w:pPr>
        <w:ind w:left="5040" w:hanging="360"/>
      </w:pPr>
      <w:rPr>
        <w:rFonts w:ascii="Symbol" w:hAnsi="Symbol" w:hint="default"/>
      </w:rPr>
    </w:lvl>
    <w:lvl w:ilvl="7" w:tplc="1EE22A96">
      <w:start w:val="1"/>
      <w:numFmt w:val="bullet"/>
      <w:lvlText w:val="o"/>
      <w:lvlJc w:val="left"/>
      <w:pPr>
        <w:ind w:left="5760" w:hanging="360"/>
      </w:pPr>
      <w:rPr>
        <w:rFonts w:ascii="Courier New" w:hAnsi="Courier New" w:hint="default"/>
      </w:rPr>
    </w:lvl>
    <w:lvl w:ilvl="8" w:tplc="08BA1FE0">
      <w:start w:val="1"/>
      <w:numFmt w:val="bullet"/>
      <w:lvlText w:val=""/>
      <w:lvlJc w:val="left"/>
      <w:pPr>
        <w:ind w:left="6480" w:hanging="360"/>
      </w:pPr>
      <w:rPr>
        <w:rFonts w:ascii="Wingdings" w:hAnsi="Wingdings" w:hint="default"/>
      </w:rPr>
    </w:lvl>
  </w:abstractNum>
  <w:abstractNum w:abstractNumId="7" w15:restartNumberingAfterBreak="0">
    <w:nsid w:val="7B762CAA"/>
    <w:multiLevelType w:val="hybridMultilevel"/>
    <w:tmpl w:val="743A4DE0"/>
    <w:lvl w:ilvl="0" w:tplc="086C792A">
      <w:start w:val="1"/>
      <w:numFmt w:val="bullet"/>
      <w:lvlText w:val=""/>
      <w:lvlJc w:val="left"/>
      <w:pPr>
        <w:ind w:left="720" w:hanging="360"/>
      </w:pPr>
      <w:rPr>
        <w:rFonts w:ascii="Symbol" w:hAnsi="Symbol" w:hint="default"/>
      </w:rPr>
    </w:lvl>
    <w:lvl w:ilvl="1" w:tplc="D15681AA">
      <w:start w:val="1"/>
      <w:numFmt w:val="bullet"/>
      <w:lvlText w:val="o"/>
      <w:lvlJc w:val="left"/>
      <w:pPr>
        <w:ind w:left="1440" w:hanging="360"/>
      </w:pPr>
      <w:rPr>
        <w:rFonts w:ascii="Courier New" w:hAnsi="Courier New" w:hint="default"/>
      </w:rPr>
    </w:lvl>
    <w:lvl w:ilvl="2" w:tplc="BCAA619C">
      <w:start w:val="1"/>
      <w:numFmt w:val="bullet"/>
      <w:lvlText w:val=""/>
      <w:lvlJc w:val="left"/>
      <w:pPr>
        <w:ind w:left="2160" w:hanging="360"/>
      </w:pPr>
      <w:rPr>
        <w:rFonts w:ascii="Wingdings" w:hAnsi="Wingdings" w:hint="default"/>
      </w:rPr>
    </w:lvl>
    <w:lvl w:ilvl="3" w:tplc="0A220F4A">
      <w:start w:val="1"/>
      <w:numFmt w:val="bullet"/>
      <w:lvlText w:val=""/>
      <w:lvlJc w:val="left"/>
      <w:pPr>
        <w:ind w:left="2880" w:hanging="360"/>
      </w:pPr>
      <w:rPr>
        <w:rFonts w:ascii="Symbol" w:hAnsi="Symbol" w:hint="default"/>
      </w:rPr>
    </w:lvl>
    <w:lvl w:ilvl="4" w:tplc="0862FC2A">
      <w:start w:val="1"/>
      <w:numFmt w:val="bullet"/>
      <w:lvlText w:val="o"/>
      <w:lvlJc w:val="left"/>
      <w:pPr>
        <w:ind w:left="3600" w:hanging="360"/>
      </w:pPr>
      <w:rPr>
        <w:rFonts w:ascii="Courier New" w:hAnsi="Courier New" w:hint="default"/>
      </w:rPr>
    </w:lvl>
    <w:lvl w:ilvl="5" w:tplc="5B880544">
      <w:start w:val="1"/>
      <w:numFmt w:val="bullet"/>
      <w:lvlText w:val=""/>
      <w:lvlJc w:val="left"/>
      <w:pPr>
        <w:ind w:left="4320" w:hanging="360"/>
      </w:pPr>
      <w:rPr>
        <w:rFonts w:ascii="Wingdings" w:hAnsi="Wingdings" w:hint="default"/>
      </w:rPr>
    </w:lvl>
    <w:lvl w:ilvl="6" w:tplc="45068ABC">
      <w:start w:val="1"/>
      <w:numFmt w:val="bullet"/>
      <w:lvlText w:val=""/>
      <w:lvlJc w:val="left"/>
      <w:pPr>
        <w:ind w:left="5040" w:hanging="360"/>
      </w:pPr>
      <w:rPr>
        <w:rFonts w:ascii="Symbol" w:hAnsi="Symbol" w:hint="default"/>
      </w:rPr>
    </w:lvl>
    <w:lvl w:ilvl="7" w:tplc="E466C166">
      <w:start w:val="1"/>
      <w:numFmt w:val="bullet"/>
      <w:lvlText w:val="o"/>
      <w:lvlJc w:val="left"/>
      <w:pPr>
        <w:ind w:left="5760" w:hanging="360"/>
      </w:pPr>
      <w:rPr>
        <w:rFonts w:ascii="Courier New" w:hAnsi="Courier New" w:hint="default"/>
      </w:rPr>
    </w:lvl>
    <w:lvl w:ilvl="8" w:tplc="1716FFDA">
      <w:start w:val="1"/>
      <w:numFmt w:val="bullet"/>
      <w:lvlText w:val=""/>
      <w:lvlJc w:val="left"/>
      <w:pPr>
        <w:ind w:left="6480" w:hanging="360"/>
      </w:pPr>
      <w:rPr>
        <w:rFonts w:ascii="Wingdings" w:hAnsi="Wingdings" w:hint="default"/>
      </w:rPr>
    </w:lvl>
  </w:abstractNum>
  <w:abstractNum w:abstractNumId="8" w15:restartNumberingAfterBreak="0">
    <w:nsid w:val="7F9D0FC8"/>
    <w:multiLevelType w:val="hybridMultilevel"/>
    <w:tmpl w:val="3F32AB46"/>
    <w:lvl w:ilvl="0" w:tplc="1552311C">
      <w:start w:val="1"/>
      <w:numFmt w:val="bullet"/>
      <w:lvlText w:val=""/>
      <w:lvlJc w:val="left"/>
      <w:pPr>
        <w:ind w:left="720" w:hanging="360"/>
      </w:pPr>
      <w:rPr>
        <w:rFonts w:ascii="Symbol" w:hAnsi="Symbol" w:hint="default"/>
      </w:rPr>
    </w:lvl>
    <w:lvl w:ilvl="1" w:tplc="45B00346">
      <w:start w:val="1"/>
      <w:numFmt w:val="bullet"/>
      <w:lvlText w:val="o"/>
      <w:lvlJc w:val="left"/>
      <w:pPr>
        <w:ind w:left="1440" w:hanging="360"/>
      </w:pPr>
      <w:rPr>
        <w:rFonts w:ascii="Courier New" w:hAnsi="Courier New" w:hint="default"/>
      </w:rPr>
    </w:lvl>
    <w:lvl w:ilvl="2" w:tplc="EEB8B79E">
      <w:start w:val="1"/>
      <w:numFmt w:val="bullet"/>
      <w:lvlText w:val=""/>
      <w:lvlJc w:val="left"/>
      <w:pPr>
        <w:ind w:left="2160" w:hanging="360"/>
      </w:pPr>
      <w:rPr>
        <w:rFonts w:ascii="Wingdings" w:hAnsi="Wingdings" w:hint="default"/>
      </w:rPr>
    </w:lvl>
    <w:lvl w:ilvl="3" w:tplc="B1F494C4">
      <w:start w:val="1"/>
      <w:numFmt w:val="bullet"/>
      <w:lvlText w:val=""/>
      <w:lvlJc w:val="left"/>
      <w:pPr>
        <w:ind w:left="2880" w:hanging="360"/>
      </w:pPr>
      <w:rPr>
        <w:rFonts w:ascii="Symbol" w:hAnsi="Symbol" w:hint="default"/>
      </w:rPr>
    </w:lvl>
    <w:lvl w:ilvl="4" w:tplc="AFDE58C4">
      <w:start w:val="1"/>
      <w:numFmt w:val="bullet"/>
      <w:lvlText w:val="o"/>
      <w:lvlJc w:val="left"/>
      <w:pPr>
        <w:ind w:left="3600" w:hanging="360"/>
      </w:pPr>
      <w:rPr>
        <w:rFonts w:ascii="Courier New" w:hAnsi="Courier New" w:hint="default"/>
      </w:rPr>
    </w:lvl>
    <w:lvl w:ilvl="5" w:tplc="E54E8A98">
      <w:start w:val="1"/>
      <w:numFmt w:val="bullet"/>
      <w:lvlText w:val=""/>
      <w:lvlJc w:val="left"/>
      <w:pPr>
        <w:ind w:left="4320" w:hanging="360"/>
      </w:pPr>
      <w:rPr>
        <w:rFonts w:ascii="Wingdings" w:hAnsi="Wingdings" w:hint="default"/>
      </w:rPr>
    </w:lvl>
    <w:lvl w:ilvl="6" w:tplc="8B92C6A4">
      <w:start w:val="1"/>
      <w:numFmt w:val="bullet"/>
      <w:lvlText w:val=""/>
      <w:lvlJc w:val="left"/>
      <w:pPr>
        <w:ind w:left="5040" w:hanging="360"/>
      </w:pPr>
      <w:rPr>
        <w:rFonts w:ascii="Symbol" w:hAnsi="Symbol" w:hint="default"/>
      </w:rPr>
    </w:lvl>
    <w:lvl w:ilvl="7" w:tplc="34C60E84">
      <w:start w:val="1"/>
      <w:numFmt w:val="bullet"/>
      <w:lvlText w:val="o"/>
      <w:lvlJc w:val="left"/>
      <w:pPr>
        <w:ind w:left="5760" w:hanging="360"/>
      </w:pPr>
      <w:rPr>
        <w:rFonts w:ascii="Courier New" w:hAnsi="Courier New" w:hint="default"/>
      </w:rPr>
    </w:lvl>
    <w:lvl w:ilvl="8" w:tplc="41B899CE">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6"/>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E86CC45"/>
    <w:rsid w:val="002E0E92"/>
    <w:rsid w:val="0031FB01"/>
    <w:rsid w:val="005C7201"/>
    <w:rsid w:val="0093538F"/>
    <w:rsid w:val="00C731B0"/>
    <w:rsid w:val="00EA1E94"/>
    <w:rsid w:val="0184089E"/>
    <w:rsid w:val="022EA2E1"/>
    <w:rsid w:val="02B294B8"/>
    <w:rsid w:val="02B6243D"/>
    <w:rsid w:val="03484A54"/>
    <w:rsid w:val="05C787BD"/>
    <w:rsid w:val="070528E0"/>
    <w:rsid w:val="070F4A8E"/>
    <w:rsid w:val="081AFB38"/>
    <w:rsid w:val="08CE6602"/>
    <w:rsid w:val="09184C73"/>
    <w:rsid w:val="09739BB9"/>
    <w:rsid w:val="0B0056CF"/>
    <w:rsid w:val="0CA6619D"/>
    <w:rsid w:val="1183750E"/>
    <w:rsid w:val="1302E569"/>
    <w:rsid w:val="13DF7164"/>
    <w:rsid w:val="13EB8112"/>
    <w:rsid w:val="143ABA19"/>
    <w:rsid w:val="149C94B2"/>
    <w:rsid w:val="14D425EF"/>
    <w:rsid w:val="1606CAEE"/>
    <w:rsid w:val="16460356"/>
    <w:rsid w:val="171AC069"/>
    <w:rsid w:val="17E318D2"/>
    <w:rsid w:val="188C7ECC"/>
    <w:rsid w:val="189553AD"/>
    <w:rsid w:val="19A3D28D"/>
    <w:rsid w:val="19ED5CD6"/>
    <w:rsid w:val="1AC41A48"/>
    <w:rsid w:val="1FA68DE7"/>
    <w:rsid w:val="2169F45D"/>
    <w:rsid w:val="220A78EB"/>
    <w:rsid w:val="233F7C3E"/>
    <w:rsid w:val="2561176A"/>
    <w:rsid w:val="26C273E0"/>
    <w:rsid w:val="2702A1F2"/>
    <w:rsid w:val="27E87B87"/>
    <w:rsid w:val="28B3C7C8"/>
    <w:rsid w:val="2A3E0E96"/>
    <w:rsid w:val="2C1AA1C5"/>
    <w:rsid w:val="2D0454A2"/>
    <w:rsid w:val="2D7B720F"/>
    <w:rsid w:val="2E7584FD"/>
    <w:rsid w:val="31D347E4"/>
    <w:rsid w:val="321F7959"/>
    <w:rsid w:val="32387B28"/>
    <w:rsid w:val="38A961B5"/>
    <w:rsid w:val="3ACA7A4B"/>
    <w:rsid w:val="3B62EC4C"/>
    <w:rsid w:val="3D2AEF8D"/>
    <w:rsid w:val="3D8BB06E"/>
    <w:rsid w:val="3DBCC397"/>
    <w:rsid w:val="3F2F9E29"/>
    <w:rsid w:val="40123CC4"/>
    <w:rsid w:val="40E9DBB9"/>
    <w:rsid w:val="42E01451"/>
    <w:rsid w:val="43D18EE6"/>
    <w:rsid w:val="454B2539"/>
    <w:rsid w:val="46072A29"/>
    <w:rsid w:val="4B424A76"/>
    <w:rsid w:val="4C465372"/>
    <w:rsid w:val="4F77F922"/>
    <w:rsid w:val="5138AF07"/>
    <w:rsid w:val="516AE293"/>
    <w:rsid w:val="51CB5780"/>
    <w:rsid w:val="55102002"/>
    <w:rsid w:val="553EE592"/>
    <w:rsid w:val="56CBDAD7"/>
    <w:rsid w:val="58B279F8"/>
    <w:rsid w:val="5CADFC18"/>
    <w:rsid w:val="5CEA524E"/>
    <w:rsid w:val="5F23865A"/>
    <w:rsid w:val="5FDBA4BA"/>
    <w:rsid w:val="60CF2FD1"/>
    <w:rsid w:val="6161DF1B"/>
    <w:rsid w:val="6178C78A"/>
    <w:rsid w:val="64E20FAD"/>
    <w:rsid w:val="65DFE7B2"/>
    <w:rsid w:val="65ECAF76"/>
    <w:rsid w:val="69EBB29F"/>
    <w:rsid w:val="6C3755BB"/>
    <w:rsid w:val="6D219AE7"/>
    <w:rsid w:val="6E86CC45"/>
    <w:rsid w:val="6FB267C3"/>
    <w:rsid w:val="7164A9E4"/>
    <w:rsid w:val="71B0D66C"/>
    <w:rsid w:val="72446803"/>
    <w:rsid w:val="74BE0267"/>
    <w:rsid w:val="75472140"/>
    <w:rsid w:val="77D93DE7"/>
    <w:rsid w:val="789F83C8"/>
    <w:rsid w:val="795A944D"/>
    <w:rsid w:val="7B3C6E3E"/>
    <w:rsid w:val="7C1CA4CA"/>
    <w:rsid w:val="7C40BA48"/>
    <w:rsid w:val="7F6D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CC45"/>
  <w15:docId w15:val="{5B5730D8-F978-4010-8387-DC3500DD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EA1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i.com/ibntm66t3e/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D5AD7D62A654D9B33B7CCE75D942B" ma:contentTypeVersion="12" ma:contentTypeDescription="Create a new document." ma:contentTypeScope="" ma:versionID="427f3e15e24571587710ef966271e1fc">
  <xsd:schema xmlns:xsd="http://www.w3.org/2001/XMLSchema" xmlns:xs="http://www.w3.org/2001/XMLSchema" xmlns:p="http://schemas.microsoft.com/office/2006/metadata/properties" xmlns:ns2="cd74f219-91ba-4c80-a22b-d87b39ebb112" xmlns:ns3="4cb1be44-9792-4272-8331-00221e9e1720" targetNamespace="http://schemas.microsoft.com/office/2006/metadata/properties" ma:root="true" ma:fieldsID="f7e73dca93ddadafd39feb1040ccc028" ns2:_="" ns3:_="">
    <xsd:import namespace="cd74f219-91ba-4c80-a22b-d87b39ebb112"/>
    <xsd:import namespace="4cb1be44-9792-4272-8331-00221e9e1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4f219-91ba-4c80-a22b-d87b39ebb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b1be44-9792-4272-8331-00221e9e17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E01AA-3ACB-441C-91F8-ED84A7DA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4f219-91ba-4c80-a22b-d87b39ebb112"/>
    <ds:schemaRef ds:uri="4cb1be44-9792-4272-8331-00221e9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568A4-56D3-4E8C-AA05-6A2CC1622EFC}">
  <ds:schemaRefs>
    <ds:schemaRef ds:uri="http://schemas.microsoft.com/sharepoint/v3/contenttype/forms"/>
  </ds:schemaRefs>
</ds:datastoreItem>
</file>

<file path=customXml/itemProps3.xml><?xml version="1.0" encoding="utf-8"?>
<ds:datastoreItem xmlns:ds="http://schemas.openxmlformats.org/officeDocument/2006/customXml" ds:itemID="{8EEDF8E7-726D-4E7A-B568-FA1DC70346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Link</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Clausen</dc:creator>
  <cp:lastModifiedBy>Michele A. Reid</cp:lastModifiedBy>
  <cp:revision>2</cp:revision>
  <dcterms:created xsi:type="dcterms:W3CDTF">2020-11-09T13:24:00Z</dcterms:created>
  <dcterms:modified xsi:type="dcterms:W3CDTF">2020-11-09T13:24:00Z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0x010100BD7D5AD7D62A654D9B33B7CCE75D942B</vt:lpwstr>
  </property>
</Properties>
</file>